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82" w:rsidRDefault="00117982" w:rsidP="00117982">
      <w:pPr>
        <w:pStyle w:val="20"/>
        <w:shd w:val="clear" w:color="auto" w:fill="auto"/>
        <w:spacing w:after="1269"/>
      </w:pPr>
      <w:r>
        <w:rPr>
          <w:rStyle w:val="2"/>
          <w:b/>
          <w:bCs/>
          <w:color w:val="000000"/>
        </w:rPr>
        <w:t>Материально-техническое обеспечение об</w:t>
      </w:r>
      <w:r w:rsidR="00D950D8">
        <w:rPr>
          <w:rStyle w:val="2"/>
          <w:b/>
          <w:bCs/>
          <w:color w:val="000000"/>
        </w:rPr>
        <w:t>разовательного пространства 1- 4</w:t>
      </w:r>
      <w:r>
        <w:rPr>
          <w:rStyle w:val="2"/>
          <w:b/>
          <w:bCs/>
          <w:color w:val="000000"/>
        </w:rPr>
        <w:t xml:space="preserve"> классов.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7277"/>
      </w:tblGrid>
      <w:tr w:rsidR="00117982" w:rsidTr="00B979DC">
        <w:trPr>
          <w:trHeight w:hRule="exact" w:val="1080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Виды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образовательных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ресурсов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Характеристика требований</w:t>
            </w:r>
          </w:p>
        </w:tc>
      </w:tr>
      <w:tr w:rsidR="00117982" w:rsidTr="00B979DC">
        <w:trPr>
          <w:trHeight w:hRule="exact" w:val="107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11"/>
                <w:b/>
                <w:bCs/>
                <w:color w:val="000000"/>
              </w:rPr>
            </w:pP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Средства ИКТ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1"/>
                <w:b/>
                <w:bCs/>
                <w:color w:val="000000"/>
              </w:rPr>
              <w:t>1 комплект (компьютер, сканер, принтер, мультимедийный проектор</w:t>
            </w:r>
            <w:proofErr w:type="gramStart"/>
            <w:r>
              <w:rPr>
                <w:rStyle w:val="111"/>
                <w:b/>
                <w:bCs/>
                <w:color w:val="000000"/>
              </w:rPr>
              <w:t xml:space="preserve"> )</w:t>
            </w:r>
            <w:proofErr w:type="gramEnd"/>
            <w:r>
              <w:rPr>
                <w:rStyle w:val="111"/>
                <w:b/>
                <w:bCs/>
                <w:color w:val="000000"/>
              </w:rPr>
              <w:t xml:space="preserve"> и программное обеспечение (операционная система </w:t>
            </w:r>
            <w:r>
              <w:rPr>
                <w:rStyle w:val="111"/>
                <w:b/>
                <w:bCs/>
                <w:color w:val="000000"/>
                <w:lang w:val="en-US"/>
              </w:rPr>
              <w:t>Windows</w:t>
            </w:r>
            <w:r w:rsidRPr="00A2247A">
              <w:rPr>
                <w:rStyle w:val="111"/>
                <w:b/>
                <w:bCs/>
                <w:color w:val="000000"/>
              </w:rPr>
              <w:t xml:space="preserve"> </w:t>
            </w:r>
            <w:r>
              <w:rPr>
                <w:rStyle w:val="111"/>
                <w:b/>
                <w:bCs/>
                <w:color w:val="000000"/>
                <w:lang w:val="en-US"/>
              </w:rPr>
              <w:t>XP</w:t>
            </w:r>
            <w:r w:rsidRPr="00A2247A">
              <w:rPr>
                <w:rStyle w:val="111"/>
                <w:b/>
                <w:bCs/>
                <w:color w:val="000000"/>
              </w:rPr>
              <w:t>/</w:t>
            </w:r>
            <w:r>
              <w:rPr>
                <w:rStyle w:val="111"/>
                <w:b/>
                <w:bCs/>
                <w:color w:val="000000"/>
                <w:lang w:val="en-US"/>
              </w:rPr>
              <w:t>Windows</w:t>
            </w:r>
            <w:r w:rsidRPr="00A2247A">
              <w:rPr>
                <w:rStyle w:val="111"/>
                <w:b/>
                <w:bCs/>
                <w:color w:val="000000"/>
              </w:rPr>
              <w:t xml:space="preserve"> </w:t>
            </w:r>
            <w:r>
              <w:rPr>
                <w:rStyle w:val="111"/>
                <w:b/>
                <w:bCs/>
                <w:color w:val="000000"/>
                <w:lang w:val="en-US"/>
              </w:rPr>
              <w:t>Vista</w:t>
            </w:r>
            <w:r w:rsidRPr="00A2247A">
              <w:rPr>
                <w:rStyle w:val="111"/>
                <w:b/>
                <w:bCs/>
                <w:color w:val="000000"/>
              </w:rPr>
              <w:t xml:space="preserve">, </w:t>
            </w:r>
            <w:r>
              <w:rPr>
                <w:rStyle w:val="111"/>
                <w:b/>
                <w:bCs/>
                <w:color w:val="000000"/>
                <w:lang w:val="en-US"/>
              </w:rPr>
              <w:t>MS</w:t>
            </w:r>
            <w:r w:rsidRPr="00A2247A">
              <w:rPr>
                <w:rStyle w:val="111"/>
                <w:b/>
                <w:bCs/>
                <w:color w:val="000000"/>
              </w:rPr>
              <w:t xml:space="preserve"> </w:t>
            </w:r>
            <w:r>
              <w:rPr>
                <w:rStyle w:val="111"/>
                <w:b/>
                <w:bCs/>
                <w:color w:val="000000"/>
                <w:lang w:val="en-US"/>
              </w:rPr>
              <w:t>Office</w:t>
            </w:r>
            <w:r w:rsidRPr="00A2247A">
              <w:rPr>
                <w:rStyle w:val="111"/>
                <w:b/>
                <w:bCs/>
                <w:color w:val="000000"/>
              </w:rPr>
              <w:t xml:space="preserve"> 2003, </w:t>
            </w:r>
            <w:r>
              <w:rPr>
                <w:rStyle w:val="111"/>
                <w:b/>
                <w:bCs/>
                <w:color w:val="000000"/>
                <w:lang w:val="en-US"/>
              </w:rPr>
              <w:t>XP</w:t>
            </w:r>
            <w:r w:rsidRPr="00A2247A">
              <w:rPr>
                <w:rStyle w:val="111"/>
                <w:b/>
                <w:bCs/>
                <w:color w:val="000000"/>
              </w:rPr>
              <w:t>, 2007).</w:t>
            </w:r>
          </w:p>
        </w:tc>
      </w:tr>
      <w:tr w:rsidR="00117982" w:rsidTr="00B979DC">
        <w:trPr>
          <w:trHeight w:hRule="exact" w:val="106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Цифровые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образовательные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ресурсы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982" w:rsidRPr="00A2247A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30" w:lineRule="exact"/>
              <w:ind w:left="6380"/>
            </w:pPr>
          </w:p>
        </w:tc>
      </w:tr>
      <w:tr w:rsidR="00117982" w:rsidTr="00B979DC">
        <w:trPr>
          <w:trHeight w:hRule="exact" w:val="301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Учебно</w:t>
            </w:r>
            <w:r>
              <w:rPr>
                <w:rStyle w:val="11"/>
                <w:b/>
                <w:bCs/>
                <w:color w:val="000000"/>
              </w:rPr>
              <w:softHyphen/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методическая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литература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552" w:lineRule="exact"/>
              <w:ind w:left="120"/>
            </w:pPr>
            <w:r>
              <w:rPr>
                <w:rStyle w:val="111"/>
                <w:b/>
                <w:bCs/>
                <w:color w:val="000000"/>
                <w:lang w:val="en-US"/>
              </w:rPr>
              <w:t xml:space="preserve">1 </w:t>
            </w:r>
            <w:r>
              <w:rPr>
                <w:rStyle w:val="111"/>
                <w:b/>
                <w:bCs/>
                <w:color w:val="000000"/>
              </w:rPr>
              <w:t>.Нормативно-правовая документация,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552" w:lineRule="exact"/>
              <w:jc w:val="both"/>
            </w:pPr>
            <w:r>
              <w:rPr>
                <w:rStyle w:val="111"/>
                <w:b/>
                <w:bCs/>
                <w:color w:val="000000"/>
              </w:rPr>
              <w:t>Учебный план, УМК,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552" w:lineRule="exact"/>
              <w:jc w:val="both"/>
            </w:pPr>
            <w:r>
              <w:rPr>
                <w:rStyle w:val="111"/>
                <w:b/>
                <w:bCs/>
                <w:color w:val="000000"/>
              </w:rPr>
              <w:t>Методические рекомендации для учителя</w:t>
            </w:r>
            <w:proofErr w:type="gramStart"/>
            <w:r>
              <w:rPr>
                <w:rStyle w:val="111"/>
                <w:b/>
                <w:bCs/>
                <w:color w:val="000000"/>
              </w:rPr>
              <w:t xml:space="preserve"> ,</w:t>
            </w:r>
            <w:proofErr w:type="gramEnd"/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552" w:lineRule="exact"/>
              <w:jc w:val="both"/>
            </w:pPr>
            <w:r>
              <w:rPr>
                <w:rStyle w:val="111"/>
                <w:b/>
                <w:bCs/>
                <w:color w:val="000000"/>
              </w:rPr>
              <w:t xml:space="preserve"> Учебники</w:t>
            </w:r>
            <w:r>
              <w:rPr>
                <w:rStyle w:val="111"/>
                <w:b/>
                <w:bCs/>
                <w:color w:val="000000"/>
              </w:rPr>
              <w:tab/>
              <w:t>нов</w:t>
            </w:r>
            <w:r w:rsidR="00D950D8">
              <w:rPr>
                <w:rStyle w:val="111"/>
                <w:b/>
                <w:bCs/>
                <w:color w:val="000000"/>
              </w:rPr>
              <w:t>ого поколения для школьников 1-4</w:t>
            </w:r>
            <w:bookmarkStart w:id="0" w:name="_GoBack"/>
            <w:bookmarkEnd w:id="0"/>
            <w:r>
              <w:rPr>
                <w:rStyle w:val="111"/>
                <w:b/>
                <w:bCs/>
                <w:color w:val="000000"/>
              </w:rPr>
              <w:t xml:space="preserve"> классов,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8"/>
              </w:tabs>
              <w:spacing w:line="274" w:lineRule="exact"/>
            </w:pPr>
            <w:r>
              <w:rPr>
                <w:rStyle w:val="111"/>
                <w:b/>
                <w:bCs/>
                <w:color w:val="000000"/>
              </w:rPr>
              <w:t>Справочники, словари и хрестоматии, художественную литературу для детей.</w:t>
            </w:r>
          </w:p>
        </w:tc>
      </w:tr>
      <w:tr w:rsidR="00117982" w:rsidTr="00B979DC">
        <w:trPr>
          <w:trHeight w:hRule="exact" w:val="439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1"/>
                <w:b/>
                <w:bCs/>
                <w:color w:val="000000"/>
              </w:rPr>
              <w:t>Учебно</w:t>
            </w:r>
            <w:r>
              <w:rPr>
                <w:rStyle w:val="11"/>
                <w:b/>
                <w:bCs/>
                <w:color w:val="000000"/>
              </w:rPr>
              <w:softHyphen/>
              <w:t>практическое</w:t>
            </w:r>
            <w:proofErr w:type="spellEnd"/>
            <w:r>
              <w:rPr>
                <w:rStyle w:val="11"/>
                <w:b/>
                <w:bCs/>
                <w:color w:val="000000"/>
              </w:rPr>
              <w:t xml:space="preserve"> и лабораторное оборудование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rPr>
                <w:rStyle w:val="111"/>
                <w:b/>
                <w:bCs/>
                <w:color w:val="000000"/>
              </w:rPr>
              <w:t>Учебный процесс в начальной школе обеспечен современным учебным и лабораторным оборудованием, включающим наглядное оборудование (карты, схемы, таблицы), натуральные объекты, приборы, муляжи, инструменты и т.п.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before="240" w:line="557" w:lineRule="exact"/>
              <w:jc w:val="both"/>
            </w:pPr>
            <w:r>
              <w:rPr>
                <w:rStyle w:val="111"/>
                <w:b/>
                <w:bCs/>
                <w:color w:val="000000"/>
              </w:rPr>
              <w:t>Учебно-практическое оборудование включает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557" w:lineRule="exact"/>
              <w:jc w:val="both"/>
            </w:pPr>
            <w:r>
              <w:rPr>
                <w:rStyle w:val="111"/>
                <w:b/>
                <w:bCs/>
                <w:color w:val="000000"/>
              </w:rPr>
              <w:t>музыкальные предметы - для уроков музыки,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557" w:lineRule="exact"/>
              <w:jc w:val="both"/>
            </w:pPr>
            <w:r>
              <w:rPr>
                <w:rStyle w:val="111"/>
                <w:b/>
                <w:bCs/>
                <w:color w:val="000000"/>
              </w:rPr>
              <w:t>физкультурное оборудование - для уроков физкультуры,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240" w:line="269" w:lineRule="exact"/>
              <w:ind w:left="120"/>
            </w:pPr>
            <w:r>
              <w:rPr>
                <w:rStyle w:val="111"/>
                <w:b/>
                <w:bCs/>
                <w:color w:val="000000"/>
              </w:rPr>
              <w:t>средства живописи и лепки - для уроков изобразительного искусства и пр.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240" w:line="230" w:lineRule="exact"/>
              <w:jc w:val="both"/>
            </w:pPr>
            <w:r>
              <w:rPr>
                <w:rStyle w:val="111"/>
                <w:b/>
                <w:bCs/>
                <w:color w:val="000000"/>
              </w:rPr>
              <w:t>лабораторное оборудование - для уроков окружающего мира.</w:t>
            </w:r>
          </w:p>
        </w:tc>
      </w:tr>
      <w:tr w:rsidR="00117982" w:rsidTr="00B979DC">
        <w:trPr>
          <w:trHeight w:hRule="exact" w:val="109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Экранно-звуковые</w:t>
            </w:r>
          </w:p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1"/>
                <w:b/>
                <w:bCs/>
                <w:color w:val="000000"/>
              </w:rPr>
              <w:t>средства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2" w:rsidRDefault="00117982" w:rsidP="00B979DC">
            <w:pPr>
              <w:pStyle w:val="a4"/>
              <w:framePr w:w="962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1"/>
                <w:b/>
                <w:bCs/>
                <w:color w:val="000000"/>
              </w:rPr>
              <w:t>Учебный процесс в начальной школе обеспечен современными экранно-звуковыми средствами, позволяющими осуществлять презентацию аудиозаписей, видеофильмов, слайдов.</w:t>
            </w:r>
          </w:p>
        </w:tc>
      </w:tr>
    </w:tbl>
    <w:p w:rsidR="00117982" w:rsidRDefault="00117982" w:rsidP="00117982">
      <w:pPr>
        <w:rPr>
          <w:rFonts w:cs="Times New Roman"/>
          <w:color w:val="auto"/>
          <w:sz w:val="2"/>
          <w:szCs w:val="2"/>
        </w:rPr>
        <w:sectPr w:rsidR="00117982" w:rsidSect="00117982">
          <w:pgSz w:w="11909" w:h="16838"/>
          <w:pgMar w:top="709" w:right="1137" w:bottom="709" w:left="1137" w:header="0" w:footer="3" w:gutter="0"/>
          <w:cols w:space="720"/>
          <w:noEndnote/>
          <w:docGrid w:linePitch="360"/>
        </w:sectPr>
      </w:pPr>
    </w:p>
    <w:p w:rsidR="00B56F21" w:rsidRDefault="00D950D8"/>
    <w:sectPr w:rsidR="00B5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82"/>
    <w:rsid w:val="00117982"/>
    <w:rsid w:val="003A6708"/>
    <w:rsid w:val="00B858FD"/>
    <w:rsid w:val="00D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79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117982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11">
    <w:name w:val="Основной текст + 11"/>
    <w:aliases w:val="5 pt"/>
    <w:basedOn w:val="a3"/>
    <w:rsid w:val="001179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3,Не полужирный"/>
    <w:basedOn w:val="a3"/>
    <w:rsid w:val="001179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982"/>
    <w:pPr>
      <w:shd w:val="clear" w:color="auto" w:fill="FFFFFF"/>
      <w:spacing w:after="1380" w:line="557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Body Text"/>
    <w:basedOn w:val="a"/>
    <w:link w:val="a3"/>
    <w:rsid w:val="00117982"/>
    <w:pPr>
      <w:shd w:val="clear" w:color="auto" w:fill="FFFFFF"/>
      <w:spacing w:line="643" w:lineRule="exact"/>
    </w:pPr>
    <w:rPr>
      <w:rFonts w:ascii="Times New Roman" w:eastAsiaTheme="minorHAnsi" w:hAnsi="Times New Roman" w:cs="Times New Roman"/>
      <w:b/>
      <w:bCs/>
      <w:color w:val="auto"/>
      <w:sz w:val="54"/>
      <w:szCs w:val="5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1798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79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117982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11">
    <w:name w:val="Основной текст + 11"/>
    <w:aliases w:val="5 pt"/>
    <w:basedOn w:val="a3"/>
    <w:rsid w:val="001179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3,Не полужирный"/>
    <w:basedOn w:val="a3"/>
    <w:rsid w:val="001179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982"/>
    <w:pPr>
      <w:shd w:val="clear" w:color="auto" w:fill="FFFFFF"/>
      <w:spacing w:after="1380" w:line="557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Body Text"/>
    <w:basedOn w:val="a"/>
    <w:link w:val="a3"/>
    <w:rsid w:val="00117982"/>
    <w:pPr>
      <w:shd w:val="clear" w:color="auto" w:fill="FFFFFF"/>
      <w:spacing w:line="643" w:lineRule="exact"/>
    </w:pPr>
    <w:rPr>
      <w:rFonts w:ascii="Times New Roman" w:eastAsiaTheme="minorHAnsi" w:hAnsi="Times New Roman" w:cs="Times New Roman"/>
      <w:b/>
      <w:bCs/>
      <w:color w:val="auto"/>
      <w:sz w:val="54"/>
      <w:szCs w:val="5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1798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Lewenbrau</cp:lastModifiedBy>
  <cp:revision>2</cp:revision>
  <dcterms:created xsi:type="dcterms:W3CDTF">2013-09-12T14:01:00Z</dcterms:created>
  <dcterms:modified xsi:type="dcterms:W3CDTF">2019-09-30T07:55:00Z</dcterms:modified>
</cp:coreProperties>
</file>